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7BD" w:rsidRPr="00BE07BD" w:rsidRDefault="00BE07BD" w:rsidP="00BE07BD">
      <w:pPr>
        <w:spacing w:after="0"/>
        <w:jc w:val="center"/>
        <w:rPr>
          <w:rFonts w:cs="Kalimati" w:hint="cs"/>
          <w:b/>
          <w:bCs/>
          <w:sz w:val="20"/>
          <w:szCs w:val="20"/>
        </w:rPr>
      </w:pPr>
      <w:r w:rsidRPr="00BE07BD">
        <w:rPr>
          <w:rFonts w:cs="Kalimati" w:hint="cs"/>
          <w:b/>
          <w:bCs/>
          <w:sz w:val="20"/>
          <w:szCs w:val="20"/>
          <w:cs/>
        </w:rPr>
        <w:t>मौजुदा सूची दर्ता गराउने सम्बन्धी सूचना</w:t>
      </w:r>
    </w:p>
    <w:p w:rsidR="00BE07BD" w:rsidRPr="00BE07BD" w:rsidRDefault="00BE07BD" w:rsidP="00BE07BD">
      <w:pPr>
        <w:spacing w:after="0"/>
        <w:jc w:val="center"/>
        <w:rPr>
          <w:rFonts w:cs="Kalimati" w:hint="cs"/>
          <w:sz w:val="20"/>
          <w:szCs w:val="20"/>
          <w:u w:val="single"/>
          <w:lang w:bidi="ne-NP"/>
        </w:rPr>
      </w:pPr>
      <w:r w:rsidRPr="00BE07BD">
        <w:rPr>
          <w:rFonts w:cs="Kalimati" w:hint="cs"/>
          <w:sz w:val="20"/>
          <w:szCs w:val="20"/>
          <w:u w:val="single"/>
          <w:cs/>
        </w:rPr>
        <w:t>सूचना प्रकाशित मिति २०८२।४।</w:t>
      </w:r>
      <w:r w:rsidR="00393C92">
        <w:rPr>
          <w:rFonts w:cs="Kalimati" w:hint="cs"/>
          <w:sz w:val="20"/>
          <w:szCs w:val="20"/>
          <w:u w:val="single"/>
          <w:cs/>
          <w:lang w:bidi="ne-NP"/>
        </w:rPr>
        <w:t>९</w:t>
      </w:r>
    </w:p>
    <w:p w:rsidR="00BE07BD" w:rsidRPr="00BE07BD" w:rsidRDefault="00BE07BD" w:rsidP="00331B6C">
      <w:pPr>
        <w:spacing w:before="240" w:after="0" w:line="240" w:lineRule="auto"/>
        <w:jc w:val="both"/>
        <w:rPr>
          <w:rFonts w:cs="Kalimati" w:hint="cs"/>
          <w:sz w:val="20"/>
          <w:szCs w:val="20"/>
        </w:rPr>
      </w:pPr>
      <w:r w:rsidRPr="00BE07BD">
        <w:rPr>
          <w:rFonts w:cs="Kalimati" w:hint="cs"/>
          <w:sz w:val="20"/>
          <w:szCs w:val="20"/>
          <w:cs/>
        </w:rPr>
        <w:t>राष्ट्रिय मानव अधिकार आयोग मधेश प्रदेश कार्यालय</w:t>
      </w:r>
      <w:r>
        <w:rPr>
          <w:rFonts w:cs="Kalimati" w:hint="cs"/>
          <w:sz w:val="20"/>
          <w:szCs w:val="20"/>
          <w:cs/>
          <w:lang w:bidi="ne-NP"/>
        </w:rPr>
        <w:t xml:space="preserve"> जनकपुरधामलाई </w:t>
      </w:r>
      <w:r w:rsidRPr="00BE07BD">
        <w:rPr>
          <w:rFonts w:cs="Kalimati" w:hint="cs"/>
          <w:sz w:val="20"/>
          <w:szCs w:val="20"/>
          <w:cs/>
        </w:rPr>
        <w:t xml:space="preserve">आ.व. २०८२।८३ </w:t>
      </w:r>
      <w:r>
        <w:rPr>
          <w:rFonts w:cs="Kalimati" w:hint="cs"/>
          <w:sz w:val="20"/>
          <w:szCs w:val="20"/>
          <w:cs/>
          <w:lang w:bidi="ne-NP"/>
        </w:rPr>
        <w:t>मा</w:t>
      </w:r>
      <w:r w:rsidRPr="00BE07BD">
        <w:rPr>
          <w:rFonts w:cs="Kalimati" w:hint="cs"/>
          <w:sz w:val="20"/>
          <w:szCs w:val="20"/>
          <w:cs/>
        </w:rPr>
        <w:t xml:space="preserve"> तपसिल</w:t>
      </w:r>
      <w:r>
        <w:rPr>
          <w:rFonts w:cs="Kalimati" w:hint="cs"/>
          <w:sz w:val="20"/>
          <w:szCs w:val="20"/>
          <w:cs/>
          <w:lang w:bidi="ne-NP"/>
        </w:rPr>
        <w:t xml:space="preserve"> बमोजिमका </w:t>
      </w:r>
      <w:r w:rsidRPr="00BE07BD">
        <w:rPr>
          <w:rFonts w:cs="Kalimati" w:hint="cs"/>
          <w:sz w:val="20"/>
          <w:szCs w:val="20"/>
          <w:cs/>
        </w:rPr>
        <w:t>सेवा</w:t>
      </w:r>
      <w:r w:rsidR="00E8616F">
        <w:rPr>
          <w:rFonts w:cs="Kalimati" w:hint="cs"/>
          <w:sz w:val="20"/>
          <w:szCs w:val="20"/>
          <w:cs/>
          <w:lang w:bidi="ne-NP"/>
        </w:rPr>
        <w:t>हरु</w:t>
      </w:r>
      <w:r>
        <w:rPr>
          <w:rFonts w:cs="Kalimati" w:hint="cs"/>
          <w:sz w:val="20"/>
          <w:szCs w:val="20"/>
          <w:cs/>
          <w:lang w:bidi="ne-NP"/>
        </w:rPr>
        <w:t xml:space="preserve"> खरिद </w:t>
      </w:r>
      <w:r w:rsidR="00393C92">
        <w:rPr>
          <w:rFonts w:cs="Kalimati" w:hint="cs"/>
          <w:sz w:val="20"/>
          <w:szCs w:val="20"/>
          <w:cs/>
          <w:lang w:bidi="ne-NP"/>
        </w:rPr>
        <w:t xml:space="preserve">गर्न परेको हुदा </w:t>
      </w:r>
      <w:r w:rsidRPr="00BE07BD">
        <w:rPr>
          <w:rFonts w:cs="Kalimati" w:hint="cs"/>
          <w:sz w:val="20"/>
          <w:szCs w:val="20"/>
          <w:cs/>
        </w:rPr>
        <w:t>सार्वजनिक खरिद ऐन</w:t>
      </w:r>
      <w:r w:rsidR="00E8616F">
        <w:rPr>
          <w:rFonts w:cs="Kalimati" w:hint="cs"/>
          <w:sz w:val="20"/>
          <w:szCs w:val="20"/>
          <w:cs/>
          <w:lang w:bidi="ne-NP"/>
        </w:rPr>
        <w:t>,</w:t>
      </w:r>
      <w:r w:rsidRPr="00BE07BD">
        <w:rPr>
          <w:rFonts w:cs="Kalimati" w:hint="cs"/>
          <w:sz w:val="20"/>
          <w:szCs w:val="20"/>
          <w:cs/>
        </w:rPr>
        <w:t xml:space="preserve"> २०६३ को दफा ६(क) तथा सार्वजनिक खरिद नियमावली २०६४ को नियम १८ बमोजिम </w:t>
      </w:r>
      <w:r w:rsidR="005E5703" w:rsidRPr="005E5703">
        <w:rPr>
          <w:rFonts w:cs="Kalimati"/>
          <w:sz w:val="20"/>
          <w:szCs w:val="20"/>
          <w:cs/>
          <w:lang w:bidi="hi-IN"/>
        </w:rPr>
        <w:t>मौजुदा सूचीमा दर्ता हुन वा अद्यावधिक हुन चाहने ब्यक्ति</w:t>
      </w:r>
      <w:r w:rsidR="005E5703" w:rsidRPr="005E5703">
        <w:rPr>
          <w:rFonts w:cs="Kalimati"/>
          <w:sz w:val="20"/>
          <w:szCs w:val="20"/>
        </w:rPr>
        <w:t xml:space="preserve">, </w:t>
      </w:r>
      <w:r w:rsidR="005E5703" w:rsidRPr="005E5703">
        <w:rPr>
          <w:rFonts w:cs="Kalimati"/>
          <w:sz w:val="20"/>
          <w:szCs w:val="20"/>
          <w:cs/>
          <w:lang w:bidi="hi-IN"/>
        </w:rPr>
        <w:t>फर्म</w:t>
      </w:r>
      <w:r w:rsidR="005E5703" w:rsidRPr="005E5703">
        <w:rPr>
          <w:rFonts w:cs="Kalimati"/>
          <w:sz w:val="20"/>
          <w:szCs w:val="20"/>
        </w:rPr>
        <w:t xml:space="preserve">, </w:t>
      </w:r>
      <w:r w:rsidR="005E5703" w:rsidRPr="005E5703">
        <w:rPr>
          <w:rFonts w:cs="Kalimati"/>
          <w:sz w:val="20"/>
          <w:szCs w:val="20"/>
          <w:cs/>
          <w:lang w:bidi="hi-IN"/>
        </w:rPr>
        <w:t xml:space="preserve">आपुर्तिकर्ता वा परामर्शदाताले </w:t>
      </w:r>
      <w:r w:rsidR="00393C92">
        <w:rPr>
          <w:rFonts w:cs="Kalimati" w:hint="cs"/>
          <w:sz w:val="20"/>
          <w:szCs w:val="20"/>
          <w:cs/>
          <w:lang w:bidi="ne-NP"/>
        </w:rPr>
        <w:t xml:space="preserve">तोकिएको </w:t>
      </w:r>
      <w:r w:rsidRPr="00BE07BD">
        <w:rPr>
          <w:rFonts w:cs="Kalimati" w:hint="cs"/>
          <w:sz w:val="20"/>
          <w:szCs w:val="20"/>
          <w:cs/>
        </w:rPr>
        <w:t xml:space="preserve">निवेदन कार्यालयमा </w:t>
      </w:r>
      <w:r w:rsidR="005E5703">
        <w:rPr>
          <w:rFonts w:cs="Kalimati" w:hint="cs"/>
          <w:sz w:val="20"/>
          <w:szCs w:val="20"/>
          <w:cs/>
          <w:lang w:bidi="ne-NP"/>
        </w:rPr>
        <w:t>दिन</w:t>
      </w:r>
      <w:r w:rsidRPr="00BE07BD">
        <w:rPr>
          <w:rFonts w:cs="Kalimati" w:hint="cs"/>
          <w:sz w:val="20"/>
          <w:szCs w:val="20"/>
          <w:cs/>
        </w:rPr>
        <w:t xml:space="preserve"> हुन सूचित गरिन्छ । </w:t>
      </w:r>
    </w:p>
    <w:p w:rsidR="00BE07BD" w:rsidRPr="00E8616F" w:rsidRDefault="00BE07BD" w:rsidP="00E8616F">
      <w:pPr>
        <w:spacing w:before="120" w:after="120"/>
        <w:jc w:val="center"/>
        <w:rPr>
          <w:rFonts w:cs="Kalimati" w:hint="cs"/>
          <w:b/>
          <w:bCs/>
          <w:sz w:val="20"/>
          <w:szCs w:val="20"/>
        </w:rPr>
      </w:pPr>
      <w:r w:rsidRPr="00E8616F">
        <w:rPr>
          <w:rFonts w:cs="Kalimati" w:hint="cs"/>
          <w:b/>
          <w:bCs/>
          <w:sz w:val="20"/>
          <w:szCs w:val="20"/>
          <w:cs/>
        </w:rPr>
        <w:t>तपसिल</w:t>
      </w:r>
    </w:p>
    <w:tbl>
      <w:tblPr>
        <w:tblStyle w:val="TableGrid"/>
        <w:tblW w:w="9360" w:type="dxa"/>
        <w:tblInd w:w="108" w:type="dxa"/>
        <w:tblLook w:val="04A0"/>
      </w:tblPr>
      <w:tblGrid>
        <w:gridCol w:w="4500"/>
        <w:gridCol w:w="4860"/>
      </w:tblGrid>
      <w:tr w:rsidR="00BE07BD" w:rsidRPr="00BE07BD" w:rsidTr="00BE07BD">
        <w:tc>
          <w:tcPr>
            <w:tcW w:w="4500" w:type="dxa"/>
            <w:shd w:val="clear" w:color="auto" w:fill="F2F2F2" w:themeFill="background1" w:themeFillShade="F2"/>
          </w:tcPr>
          <w:p w:rsidR="00BE07BD" w:rsidRPr="00BE07BD" w:rsidRDefault="00BE07BD" w:rsidP="00BE07BD">
            <w:pPr>
              <w:rPr>
                <w:rFonts w:cs="Kalimati"/>
                <w:b/>
                <w:bCs/>
                <w:sz w:val="20"/>
                <w:szCs w:val="20"/>
              </w:rPr>
            </w:pPr>
            <w:r w:rsidRPr="00BE07BD">
              <w:rPr>
                <w:rFonts w:cs="Kalimati" w:hint="cs"/>
                <w:b/>
                <w:bCs/>
                <w:sz w:val="20"/>
                <w:szCs w:val="20"/>
                <w:cs/>
              </w:rPr>
              <w:t>मालसमान खरिद तथा आपूर्ति सेवा</w:t>
            </w:r>
          </w:p>
        </w:tc>
        <w:tc>
          <w:tcPr>
            <w:tcW w:w="4860" w:type="dxa"/>
            <w:shd w:val="clear" w:color="auto" w:fill="F2F2F2" w:themeFill="background1" w:themeFillShade="F2"/>
          </w:tcPr>
          <w:p w:rsidR="00BE07BD" w:rsidRPr="00BE07BD" w:rsidRDefault="00BE07BD" w:rsidP="00BE07BD">
            <w:pPr>
              <w:rPr>
                <w:rFonts w:cs="Kalimati"/>
                <w:b/>
                <w:bCs/>
                <w:sz w:val="20"/>
                <w:szCs w:val="20"/>
              </w:rPr>
            </w:pPr>
            <w:r w:rsidRPr="00BE07BD">
              <w:rPr>
                <w:rFonts w:cs="Kalimati" w:hint="cs"/>
                <w:b/>
                <w:bCs/>
                <w:sz w:val="20"/>
                <w:szCs w:val="20"/>
                <w:cs/>
              </w:rPr>
              <w:t xml:space="preserve">अन्य सेवा </w:t>
            </w:r>
          </w:p>
        </w:tc>
      </w:tr>
      <w:tr w:rsidR="00BE07BD" w:rsidRPr="00BE07BD" w:rsidTr="00BE07BD">
        <w:trPr>
          <w:trHeight w:val="3032"/>
        </w:trPr>
        <w:tc>
          <w:tcPr>
            <w:tcW w:w="4500" w:type="dxa"/>
            <w:vMerge w:val="restart"/>
          </w:tcPr>
          <w:p w:rsidR="00BE07BD" w:rsidRPr="00BE07BD" w:rsidRDefault="00BE07BD" w:rsidP="00BE07BD">
            <w:pPr>
              <w:pStyle w:val="ListParagraph"/>
              <w:numPr>
                <w:ilvl w:val="0"/>
                <w:numId w:val="1"/>
              </w:numPr>
              <w:spacing w:before="0" w:after="0"/>
              <w:ind w:left="252" w:hanging="270"/>
              <w:jc w:val="left"/>
              <w:rPr>
                <w:rFonts w:cs="Kalimati" w:hint="cs"/>
                <w:sz w:val="20"/>
              </w:rPr>
            </w:pPr>
            <w:r w:rsidRPr="00BE07BD">
              <w:rPr>
                <w:rFonts w:cs="Kalimati" w:hint="cs"/>
                <w:sz w:val="20"/>
                <w:cs/>
              </w:rPr>
              <w:t>स्टेशनरी सामानहरु,</w:t>
            </w:r>
          </w:p>
          <w:p w:rsidR="00BE07BD" w:rsidRPr="00BE07BD" w:rsidRDefault="00BE07BD" w:rsidP="00BE07BD">
            <w:pPr>
              <w:pStyle w:val="ListParagraph"/>
              <w:numPr>
                <w:ilvl w:val="0"/>
                <w:numId w:val="1"/>
              </w:numPr>
              <w:spacing w:before="0" w:after="0"/>
              <w:ind w:left="252" w:hanging="270"/>
              <w:jc w:val="left"/>
              <w:rPr>
                <w:rFonts w:cs="Kalimati" w:hint="cs"/>
                <w:sz w:val="20"/>
              </w:rPr>
            </w:pPr>
            <w:r w:rsidRPr="00BE07BD">
              <w:rPr>
                <w:rFonts w:cs="Kalimati" w:hint="cs"/>
                <w:sz w:val="20"/>
                <w:cs/>
              </w:rPr>
              <w:t>विभिन्न किसिमका फर्निचर तथा फर्निसिङ सामानहरु,</w:t>
            </w:r>
          </w:p>
          <w:p w:rsidR="00BE07BD" w:rsidRPr="00BE07BD" w:rsidRDefault="00BE07BD" w:rsidP="00BE07BD">
            <w:pPr>
              <w:pStyle w:val="ListParagraph"/>
              <w:numPr>
                <w:ilvl w:val="0"/>
                <w:numId w:val="1"/>
              </w:numPr>
              <w:spacing w:before="0" w:after="0"/>
              <w:ind w:left="252" w:hanging="270"/>
              <w:jc w:val="left"/>
              <w:rPr>
                <w:rFonts w:cs="Kalimati" w:hint="cs"/>
                <w:sz w:val="20"/>
              </w:rPr>
            </w:pPr>
            <w:r w:rsidRPr="00BE07BD">
              <w:rPr>
                <w:rFonts w:cs="Kalimati" w:hint="cs"/>
                <w:sz w:val="20"/>
                <w:cs/>
              </w:rPr>
              <w:t>कम्प्युटर, युपिएस, प्रिन्टर, फोटोकपी मेसिन, कार्टिज, फ्याक्स, टेलिफोन सेट,</w:t>
            </w:r>
            <w:r w:rsidRPr="00BE07BD">
              <w:rPr>
                <w:sz w:val="20"/>
                <w:cs/>
              </w:rPr>
              <w:t xml:space="preserve"> </w:t>
            </w:r>
            <w:r w:rsidRPr="00BE07BD">
              <w:rPr>
                <w:rFonts w:cs="Kalimati"/>
                <w:sz w:val="20"/>
                <w:cs/>
              </w:rPr>
              <w:t>डिजिटल क्यामेरा</w:t>
            </w:r>
            <w:r w:rsidRPr="00BE07BD">
              <w:rPr>
                <w:rFonts w:cs="Kalimati" w:hint="cs"/>
                <w:sz w:val="20"/>
                <w:cs/>
              </w:rPr>
              <w:t xml:space="preserve"> तथा सम्बन्धित पार्टपुर्जाहरु,</w:t>
            </w:r>
            <w:r w:rsidRPr="00BE07BD">
              <w:rPr>
                <w:sz w:val="20"/>
                <w:cs/>
              </w:rPr>
              <w:t xml:space="preserve"> </w:t>
            </w:r>
          </w:p>
          <w:p w:rsidR="00BE07BD" w:rsidRPr="00BE07BD" w:rsidRDefault="00BE07BD" w:rsidP="00BE07BD">
            <w:pPr>
              <w:pStyle w:val="ListParagraph"/>
              <w:numPr>
                <w:ilvl w:val="0"/>
                <w:numId w:val="1"/>
              </w:numPr>
              <w:spacing w:before="0" w:after="0"/>
              <w:ind w:left="252" w:hanging="270"/>
              <w:jc w:val="left"/>
              <w:rPr>
                <w:rFonts w:cs="Kalimati" w:hint="cs"/>
                <w:sz w:val="20"/>
              </w:rPr>
            </w:pPr>
            <w:r w:rsidRPr="00BE07BD">
              <w:rPr>
                <w:rFonts w:cs="Kalimati" w:hint="cs"/>
                <w:sz w:val="20"/>
                <w:cs/>
              </w:rPr>
              <w:t>सिसिटिभि क्यामेरा र सोसित सम्बन्धित पार्टपुर्जाहरु</w:t>
            </w:r>
          </w:p>
          <w:p w:rsidR="00BE07BD" w:rsidRPr="00BE07BD" w:rsidRDefault="00BE07BD" w:rsidP="00BE07BD">
            <w:pPr>
              <w:pStyle w:val="ListParagraph"/>
              <w:numPr>
                <w:ilvl w:val="0"/>
                <w:numId w:val="1"/>
              </w:numPr>
              <w:spacing w:before="0" w:after="0"/>
              <w:ind w:left="252" w:hanging="270"/>
              <w:jc w:val="left"/>
              <w:rPr>
                <w:rFonts w:cs="Kalimati" w:hint="cs"/>
                <w:sz w:val="20"/>
              </w:rPr>
            </w:pPr>
            <w:r w:rsidRPr="00BE07BD">
              <w:rPr>
                <w:rFonts w:cs="Kalimati" w:hint="cs"/>
                <w:sz w:val="20"/>
                <w:cs/>
              </w:rPr>
              <w:t xml:space="preserve">विभिन्न इलोक्ट्रोनिक  सामानहरु(पंखा, हिटर, एयरकन्डिसनर, जेनेरेटर, आदी) का </w:t>
            </w:r>
            <w:r w:rsidRPr="00BE07BD">
              <w:rPr>
                <w:rFonts w:cs="Kalimati"/>
                <w:sz w:val="20"/>
                <w:cs/>
              </w:rPr>
              <w:t xml:space="preserve">पार्टपुर्जाहरु </w:t>
            </w:r>
            <w:r w:rsidRPr="00BE07BD">
              <w:rPr>
                <w:rFonts w:cs="Kalimati" w:hint="cs"/>
                <w:sz w:val="20"/>
                <w:cs/>
              </w:rPr>
              <w:t>तथा बिजुली(वाइरिङ्ग) सित सम्बन्धित सामानहरु,</w:t>
            </w:r>
          </w:p>
          <w:p w:rsidR="00BE07BD" w:rsidRPr="00BE07BD" w:rsidRDefault="00BE07BD" w:rsidP="00BE07BD">
            <w:pPr>
              <w:pStyle w:val="ListParagraph"/>
              <w:numPr>
                <w:ilvl w:val="0"/>
                <w:numId w:val="1"/>
              </w:numPr>
              <w:spacing w:before="0" w:after="0"/>
              <w:ind w:left="252" w:hanging="270"/>
              <w:jc w:val="left"/>
              <w:rPr>
                <w:rFonts w:cs="Kalimati" w:hint="cs"/>
                <w:sz w:val="20"/>
              </w:rPr>
            </w:pPr>
            <w:r w:rsidRPr="00BE07BD">
              <w:rPr>
                <w:rFonts w:cs="Kalimati" w:hint="cs"/>
                <w:sz w:val="20"/>
                <w:cs/>
              </w:rPr>
              <w:t>खानेपानी(मिनरल वाटर)</w:t>
            </w:r>
          </w:p>
          <w:p w:rsidR="00BE07BD" w:rsidRPr="00BE07BD" w:rsidRDefault="00BE07BD" w:rsidP="00BE07BD">
            <w:pPr>
              <w:pStyle w:val="ListParagraph"/>
              <w:numPr>
                <w:ilvl w:val="0"/>
                <w:numId w:val="1"/>
              </w:numPr>
              <w:spacing w:before="0" w:after="0"/>
              <w:ind w:left="252" w:hanging="270"/>
              <w:jc w:val="left"/>
              <w:rPr>
                <w:rFonts w:cs="Kalimati" w:hint="cs"/>
                <w:sz w:val="20"/>
              </w:rPr>
            </w:pPr>
            <w:r w:rsidRPr="00BE07BD">
              <w:rPr>
                <w:rFonts w:cs="Kalimati" w:hint="cs"/>
                <w:sz w:val="20"/>
                <w:cs/>
              </w:rPr>
              <w:t>छपाई सम्बन्धी</w:t>
            </w:r>
          </w:p>
          <w:p w:rsidR="00BE07BD" w:rsidRPr="00BE07BD" w:rsidRDefault="00BE07BD" w:rsidP="00BE07BD">
            <w:pPr>
              <w:pStyle w:val="ListParagraph"/>
              <w:numPr>
                <w:ilvl w:val="0"/>
                <w:numId w:val="1"/>
              </w:numPr>
              <w:spacing w:before="0" w:after="0"/>
              <w:ind w:left="252" w:hanging="270"/>
              <w:jc w:val="left"/>
              <w:rPr>
                <w:rFonts w:cs="Kalimati" w:hint="cs"/>
                <w:sz w:val="20"/>
              </w:rPr>
            </w:pPr>
            <w:r w:rsidRPr="00BE07BD">
              <w:rPr>
                <w:rFonts w:cs="Kalimati"/>
                <w:sz w:val="20"/>
                <w:cs/>
              </w:rPr>
              <w:t xml:space="preserve">चार पाङग्रे </w:t>
            </w:r>
            <w:r w:rsidRPr="00BE07BD">
              <w:rPr>
                <w:rFonts w:cs="Kalimati" w:hint="cs"/>
                <w:sz w:val="20"/>
                <w:cs/>
              </w:rPr>
              <w:t>मोटर, मोटरसाइकल, साइकल, तथा सोका पार्टपुर्जाहरु</w:t>
            </w:r>
          </w:p>
          <w:p w:rsidR="00BE07BD" w:rsidRPr="00BE07BD" w:rsidRDefault="00BE07BD" w:rsidP="00BE07BD">
            <w:pPr>
              <w:pStyle w:val="ListParagraph"/>
              <w:numPr>
                <w:ilvl w:val="0"/>
                <w:numId w:val="1"/>
              </w:numPr>
              <w:spacing w:before="0" w:after="0"/>
              <w:ind w:left="252" w:hanging="270"/>
              <w:jc w:val="left"/>
              <w:rPr>
                <w:rFonts w:cs="Kalimati"/>
                <w:sz w:val="20"/>
              </w:rPr>
            </w:pPr>
            <w:r w:rsidRPr="00BE07BD">
              <w:rPr>
                <w:rFonts w:cs="Kalimati" w:hint="cs"/>
                <w:sz w:val="20"/>
                <w:cs/>
              </w:rPr>
              <w:t>रंगरोगन तथा अन्य हार्डवेयर सम्बन्धी सामानहरु ।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BE07BD" w:rsidRPr="00BE07BD" w:rsidRDefault="00BE07BD" w:rsidP="00BE07BD">
            <w:pPr>
              <w:pStyle w:val="ListParagraph"/>
              <w:numPr>
                <w:ilvl w:val="0"/>
                <w:numId w:val="2"/>
              </w:numPr>
              <w:spacing w:before="0" w:after="0"/>
              <w:ind w:left="252" w:hanging="270"/>
              <w:jc w:val="left"/>
              <w:rPr>
                <w:rFonts w:cs="Kalimati" w:hint="cs"/>
                <w:sz w:val="20"/>
              </w:rPr>
            </w:pPr>
            <w:r w:rsidRPr="00BE07BD">
              <w:rPr>
                <w:rFonts w:cs="Kalimati"/>
                <w:sz w:val="20"/>
                <w:cs/>
              </w:rPr>
              <w:t>चार पाङग्रे सवारी साधन</w:t>
            </w:r>
            <w:r w:rsidRPr="00BE07BD">
              <w:rPr>
                <w:rFonts w:cs="Kalimati" w:hint="cs"/>
                <w:sz w:val="20"/>
                <w:cs/>
              </w:rPr>
              <w:t>, मोटरसाइकल र साइकल मरम्मत</w:t>
            </w:r>
            <w:r w:rsidRPr="00BE07BD">
              <w:rPr>
                <w:rFonts w:cs="Kalimati"/>
                <w:sz w:val="20"/>
                <w:cs/>
              </w:rPr>
              <w:t>सम्बन्धी</w:t>
            </w:r>
          </w:p>
          <w:p w:rsidR="00BE07BD" w:rsidRPr="00BE07BD" w:rsidRDefault="00BE07BD" w:rsidP="00BE07BD">
            <w:pPr>
              <w:pStyle w:val="ListParagraph"/>
              <w:numPr>
                <w:ilvl w:val="0"/>
                <w:numId w:val="2"/>
              </w:numPr>
              <w:spacing w:before="0" w:after="0"/>
              <w:ind w:left="252" w:hanging="270"/>
              <w:jc w:val="left"/>
              <w:rPr>
                <w:rFonts w:cs="Kalimati" w:hint="cs"/>
                <w:sz w:val="20"/>
              </w:rPr>
            </w:pPr>
            <w:r w:rsidRPr="00BE07BD">
              <w:rPr>
                <w:rFonts w:cs="Kalimati" w:hint="cs"/>
                <w:sz w:val="20"/>
                <w:cs/>
              </w:rPr>
              <w:t>विभिन्न फर्निचर मरम्मत</w:t>
            </w:r>
            <w:r w:rsidRPr="00BE07BD">
              <w:rPr>
                <w:rFonts w:cs="Kalimati"/>
                <w:sz w:val="20"/>
                <w:cs/>
              </w:rPr>
              <w:t>सम्बन्धी</w:t>
            </w:r>
            <w:r w:rsidRPr="00BE07BD">
              <w:rPr>
                <w:rFonts w:cs="Kalimati" w:hint="cs"/>
                <w:sz w:val="20"/>
                <w:cs/>
              </w:rPr>
              <w:t xml:space="preserve"> </w:t>
            </w:r>
          </w:p>
          <w:p w:rsidR="00BE07BD" w:rsidRPr="00BE07BD" w:rsidRDefault="00BE07BD" w:rsidP="00BE07BD">
            <w:pPr>
              <w:pStyle w:val="ListParagraph"/>
              <w:numPr>
                <w:ilvl w:val="0"/>
                <w:numId w:val="2"/>
              </w:numPr>
              <w:spacing w:before="0" w:after="0"/>
              <w:ind w:left="252" w:hanging="270"/>
              <w:jc w:val="left"/>
              <w:rPr>
                <w:rFonts w:cs="Kalimati" w:hint="cs"/>
                <w:sz w:val="20"/>
              </w:rPr>
            </w:pPr>
            <w:r w:rsidRPr="00BE07BD">
              <w:rPr>
                <w:rFonts w:cs="Kalimati"/>
                <w:sz w:val="20"/>
                <w:cs/>
              </w:rPr>
              <w:t xml:space="preserve">सिसिटिभि क्यामेरा </w:t>
            </w:r>
            <w:r w:rsidRPr="00BE07BD">
              <w:rPr>
                <w:rFonts w:cs="Kalimati" w:hint="cs"/>
                <w:sz w:val="20"/>
                <w:cs/>
              </w:rPr>
              <w:t>मरम्मतसम्बन्धी</w:t>
            </w:r>
          </w:p>
          <w:p w:rsidR="00BE07BD" w:rsidRPr="00BE07BD" w:rsidRDefault="00BE07BD" w:rsidP="00BE07BD">
            <w:pPr>
              <w:pStyle w:val="ListParagraph"/>
              <w:numPr>
                <w:ilvl w:val="0"/>
                <w:numId w:val="2"/>
              </w:numPr>
              <w:spacing w:before="0" w:after="0"/>
              <w:ind w:left="252" w:hanging="270"/>
              <w:jc w:val="left"/>
              <w:rPr>
                <w:rFonts w:cs="Kalimati" w:hint="cs"/>
                <w:sz w:val="20"/>
              </w:rPr>
            </w:pPr>
            <w:r w:rsidRPr="00BE07BD">
              <w:rPr>
                <w:rFonts w:cs="Kalimati" w:hint="cs"/>
                <w:sz w:val="20"/>
                <w:cs/>
              </w:rPr>
              <w:t>कम्प्युटर, युपिएस, प्रिन्टर, डिजिटल क्यामेरा, फोटोकपी मेसिन, फ्याक्स, टेलिफोन मरम्मत</w:t>
            </w:r>
            <w:r w:rsidRPr="00BE07BD">
              <w:rPr>
                <w:rFonts w:cs="Kalimati"/>
                <w:sz w:val="20"/>
                <w:cs/>
              </w:rPr>
              <w:t>सम्बन्धी</w:t>
            </w:r>
          </w:p>
          <w:p w:rsidR="00BE07BD" w:rsidRPr="00BE07BD" w:rsidRDefault="00BE07BD" w:rsidP="00BE07BD">
            <w:pPr>
              <w:pStyle w:val="ListParagraph"/>
              <w:numPr>
                <w:ilvl w:val="0"/>
                <w:numId w:val="2"/>
              </w:numPr>
              <w:spacing w:before="0" w:after="0"/>
              <w:ind w:left="252" w:hanging="270"/>
              <w:jc w:val="left"/>
              <w:rPr>
                <w:rFonts w:cs="Kalimati" w:hint="cs"/>
                <w:sz w:val="20"/>
              </w:rPr>
            </w:pPr>
            <w:r w:rsidRPr="00BE07BD">
              <w:rPr>
                <w:rFonts w:cs="Kalimati"/>
                <w:sz w:val="20"/>
                <w:cs/>
              </w:rPr>
              <w:t>पंखा</w:t>
            </w:r>
            <w:r w:rsidRPr="00BE07BD">
              <w:rPr>
                <w:rFonts w:cs="Kalimati"/>
                <w:sz w:val="20"/>
              </w:rPr>
              <w:t xml:space="preserve">, </w:t>
            </w:r>
            <w:r w:rsidRPr="00BE07BD">
              <w:rPr>
                <w:rFonts w:cs="Kalimati"/>
                <w:sz w:val="20"/>
                <w:cs/>
              </w:rPr>
              <w:t>हिटर</w:t>
            </w:r>
            <w:r w:rsidRPr="00BE07BD">
              <w:rPr>
                <w:rFonts w:cs="Kalimati"/>
                <w:sz w:val="20"/>
              </w:rPr>
              <w:t xml:space="preserve">, </w:t>
            </w:r>
            <w:r w:rsidRPr="00BE07BD">
              <w:rPr>
                <w:rFonts w:cs="Kalimati"/>
                <w:sz w:val="20"/>
                <w:cs/>
              </w:rPr>
              <w:t>एयरकन्डिसनर</w:t>
            </w:r>
            <w:r w:rsidRPr="00BE07BD">
              <w:rPr>
                <w:rFonts w:cs="Kalimati"/>
                <w:sz w:val="20"/>
              </w:rPr>
              <w:t xml:space="preserve">, </w:t>
            </w:r>
            <w:r w:rsidRPr="00BE07BD">
              <w:rPr>
                <w:rFonts w:cs="Kalimati" w:hint="cs"/>
                <w:sz w:val="20"/>
                <w:cs/>
              </w:rPr>
              <w:t>भ्याकुम क्लिनर लगायत इलोक्ट्रोनिक्स सामान मरम्मतसम्बन्धी</w:t>
            </w:r>
          </w:p>
          <w:p w:rsidR="00BE07BD" w:rsidRPr="00BE07BD" w:rsidRDefault="00BE07BD" w:rsidP="00BE07BD">
            <w:pPr>
              <w:pStyle w:val="ListParagraph"/>
              <w:numPr>
                <w:ilvl w:val="0"/>
                <w:numId w:val="2"/>
              </w:numPr>
              <w:spacing w:before="0" w:after="0"/>
              <w:ind w:left="252" w:hanging="270"/>
              <w:jc w:val="left"/>
              <w:rPr>
                <w:rFonts w:cs="Kalimati" w:hint="cs"/>
                <w:sz w:val="20"/>
                <w:cs/>
              </w:rPr>
            </w:pPr>
            <w:r w:rsidRPr="00BE07BD">
              <w:rPr>
                <w:rFonts w:cs="Kalimati"/>
                <w:sz w:val="20"/>
                <w:cs/>
              </w:rPr>
              <w:t>रंगरोगन तथा अन्य</w:t>
            </w:r>
            <w:r w:rsidRPr="00BE07BD">
              <w:rPr>
                <w:rFonts w:cs="Kalimati" w:hint="cs"/>
                <w:sz w:val="20"/>
                <w:cs/>
              </w:rPr>
              <w:t xml:space="preserve"> मरम्मतसम्बन्धी</w:t>
            </w:r>
          </w:p>
        </w:tc>
      </w:tr>
      <w:tr w:rsidR="00BE07BD" w:rsidRPr="00BE07BD" w:rsidTr="00BE07BD">
        <w:trPr>
          <w:trHeight w:val="1185"/>
        </w:trPr>
        <w:tc>
          <w:tcPr>
            <w:tcW w:w="4500" w:type="dxa"/>
            <w:vMerge/>
          </w:tcPr>
          <w:p w:rsidR="00BE07BD" w:rsidRPr="00BE07BD" w:rsidRDefault="00BE07BD" w:rsidP="00BE07BD">
            <w:pPr>
              <w:pStyle w:val="ListParagraph"/>
              <w:numPr>
                <w:ilvl w:val="0"/>
                <w:numId w:val="1"/>
              </w:numPr>
              <w:spacing w:before="0" w:after="0"/>
              <w:ind w:left="0"/>
              <w:jc w:val="left"/>
              <w:rPr>
                <w:rFonts w:cs="Kalimati" w:hint="cs"/>
                <w:sz w:val="20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:rsidR="00BE07BD" w:rsidRPr="00BE07BD" w:rsidRDefault="00BE07BD" w:rsidP="00BE07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2F2F2" w:themeFill="background1" w:themeFillShade="F2"/>
              <w:rPr>
                <w:rFonts w:cs="Kalimati" w:hint="cs"/>
                <w:b/>
                <w:bCs/>
                <w:sz w:val="20"/>
                <w:szCs w:val="20"/>
              </w:rPr>
            </w:pPr>
            <w:r w:rsidRPr="00BE07BD">
              <w:rPr>
                <w:rFonts w:cs="Kalimati" w:hint="cs"/>
                <w:b/>
                <w:bCs/>
                <w:sz w:val="20"/>
                <w:szCs w:val="20"/>
                <w:cs/>
              </w:rPr>
              <w:t>परामर्श सेवा</w:t>
            </w:r>
          </w:p>
          <w:p w:rsidR="00BE07BD" w:rsidRPr="00BE07BD" w:rsidRDefault="00BE07BD" w:rsidP="00BE07BD">
            <w:pPr>
              <w:pStyle w:val="ListParagraph"/>
              <w:numPr>
                <w:ilvl w:val="0"/>
                <w:numId w:val="3"/>
              </w:numPr>
              <w:spacing w:before="0" w:after="0"/>
              <w:ind w:left="252" w:hanging="252"/>
              <w:jc w:val="left"/>
              <w:rPr>
                <w:rFonts w:cs="Kalimati" w:hint="cs"/>
                <w:sz w:val="20"/>
              </w:rPr>
            </w:pPr>
            <w:r w:rsidRPr="00BE07BD">
              <w:rPr>
                <w:rFonts w:cs="Kalimati" w:hint="cs"/>
                <w:sz w:val="20"/>
                <w:cs/>
              </w:rPr>
              <w:t>भाषा अनुवाद, भाषा सम्पादनसम्बन्धी</w:t>
            </w:r>
          </w:p>
          <w:p w:rsidR="00BE07BD" w:rsidRPr="00BE07BD" w:rsidRDefault="00BE07BD" w:rsidP="00BE07BD">
            <w:pPr>
              <w:pStyle w:val="ListParagraph"/>
              <w:numPr>
                <w:ilvl w:val="0"/>
                <w:numId w:val="3"/>
              </w:numPr>
              <w:spacing w:before="0" w:after="0"/>
              <w:ind w:left="252" w:hanging="252"/>
              <w:jc w:val="left"/>
              <w:rPr>
                <w:rFonts w:cs="Kalimati" w:hint="cs"/>
                <w:sz w:val="20"/>
              </w:rPr>
            </w:pPr>
            <w:r w:rsidRPr="00BE07BD">
              <w:rPr>
                <w:rFonts w:cs="Kalimati" w:hint="cs"/>
                <w:sz w:val="20"/>
                <w:cs/>
              </w:rPr>
              <w:t xml:space="preserve">विषयगत विशेषज्ञता सेवा  </w:t>
            </w:r>
          </w:p>
          <w:p w:rsidR="00BE07BD" w:rsidRPr="00BE07BD" w:rsidRDefault="00BE07BD" w:rsidP="00BE07BD">
            <w:pPr>
              <w:pStyle w:val="ListParagraph"/>
              <w:numPr>
                <w:ilvl w:val="0"/>
                <w:numId w:val="3"/>
              </w:numPr>
              <w:spacing w:before="0" w:after="0"/>
              <w:ind w:left="252" w:hanging="252"/>
              <w:jc w:val="left"/>
              <w:rPr>
                <w:rFonts w:cs="Kalimati" w:hint="cs"/>
                <w:sz w:val="20"/>
              </w:rPr>
            </w:pPr>
            <w:r w:rsidRPr="00BE07BD">
              <w:rPr>
                <w:rFonts w:cs="Kalimati" w:hint="cs"/>
                <w:sz w:val="20"/>
                <w:cs/>
              </w:rPr>
              <w:t>क्याटरिङ तथा टेन्ट</w:t>
            </w:r>
          </w:p>
          <w:p w:rsidR="00BE07BD" w:rsidRPr="00BE07BD" w:rsidRDefault="00BE07BD" w:rsidP="00BE07BD">
            <w:pPr>
              <w:pStyle w:val="ListParagraph"/>
              <w:numPr>
                <w:ilvl w:val="0"/>
                <w:numId w:val="3"/>
              </w:numPr>
              <w:spacing w:before="0" w:after="0"/>
              <w:ind w:left="252" w:hanging="252"/>
              <w:jc w:val="left"/>
              <w:rPr>
                <w:rFonts w:cs="Kalimati" w:hint="cs"/>
                <w:sz w:val="20"/>
              </w:rPr>
            </w:pPr>
            <w:r w:rsidRPr="00BE07BD">
              <w:rPr>
                <w:rFonts w:cs="Kalimati" w:hint="cs"/>
                <w:sz w:val="20"/>
                <w:cs/>
              </w:rPr>
              <w:t>विज्ञापन सेवा</w:t>
            </w:r>
          </w:p>
          <w:p w:rsidR="00BE07BD" w:rsidRPr="00BE07BD" w:rsidRDefault="00BE07BD" w:rsidP="00BE07BD">
            <w:pPr>
              <w:pStyle w:val="ListParagraph"/>
              <w:numPr>
                <w:ilvl w:val="0"/>
                <w:numId w:val="3"/>
              </w:numPr>
              <w:spacing w:before="0" w:after="0"/>
              <w:ind w:left="252" w:hanging="252"/>
              <w:jc w:val="left"/>
              <w:rPr>
                <w:rFonts w:cs="Kalimati"/>
                <w:sz w:val="20"/>
                <w:cs/>
              </w:rPr>
            </w:pPr>
            <w:r w:rsidRPr="00BE07BD">
              <w:rPr>
                <w:rFonts w:cs="Kalimati" w:hint="cs"/>
                <w:sz w:val="20"/>
                <w:cs/>
              </w:rPr>
              <w:t>कुरियर सेवा, ट्राभल एजेन्सिहरु हवाइ टिकटका लागी</w:t>
            </w:r>
          </w:p>
        </w:tc>
      </w:tr>
    </w:tbl>
    <w:p w:rsidR="00BE07BD" w:rsidRPr="00BE07BD" w:rsidRDefault="00393C92" w:rsidP="00393C92">
      <w:pPr>
        <w:spacing w:before="120" w:after="0"/>
        <w:rPr>
          <w:rFonts w:cs="Kalimati" w:hint="cs"/>
          <w:sz w:val="20"/>
          <w:szCs w:val="20"/>
        </w:rPr>
      </w:pPr>
      <w:r w:rsidRPr="00393C92">
        <w:rPr>
          <w:rFonts w:cs="Kalimati"/>
          <w:sz w:val="20"/>
          <w:szCs w:val="20"/>
          <w:cs/>
          <w:lang w:bidi="hi-IN"/>
        </w:rPr>
        <w:t>नियमाव</w:t>
      </w:r>
      <w:r>
        <w:rPr>
          <w:rFonts w:cs="Kalimati"/>
          <w:sz w:val="20"/>
          <w:szCs w:val="20"/>
          <w:cs/>
          <w:lang w:bidi="hi-IN"/>
        </w:rPr>
        <w:t>लीको अनुसूचि-२क बमोजिमको निवेदन</w:t>
      </w:r>
      <w:r>
        <w:rPr>
          <w:rFonts w:cs="Kalimati" w:hint="cs"/>
          <w:sz w:val="20"/>
          <w:szCs w:val="20"/>
          <w:cs/>
          <w:lang w:bidi="ne-NP"/>
        </w:rPr>
        <w:t xml:space="preserve">साथ </w:t>
      </w:r>
      <w:r w:rsidR="00BE07BD" w:rsidRPr="00BE07BD">
        <w:rPr>
          <w:rFonts w:cs="Kalimati" w:hint="cs"/>
          <w:sz w:val="20"/>
          <w:szCs w:val="20"/>
          <w:cs/>
        </w:rPr>
        <w:t>पेश गर्नुपर्ने कागजातहरुको विवरण</w:t>
      </w:r>
    </w:p>
    <w:p w:rsidR="00BE07BD" w:rsidRPr="00BE07BD" w:rsidRDefault="00BE07BD" w:rsidP="00BE07BD">
      <w:pPr>
        <w:pStyle w:val="ListParagraph"/>
        <w:numPr>
          <w:ilvl w:val="0"/>
          <w:numId w:val="5"/>
        </w:numPr>
        <w:spacing w:before="0" w:after="0"/>
        <w:ind w:left="360"/>
        <w:jc w:val="left"/>
        <w:rPr>
          <w:rFonts w:cs="Kalimati" w:hint="cs"/>
          <w:sz w:val="20"/>
        </w:rPr>
      </w:pPr>
      <w:r w:rsidRPr="00BE07BD">
        <w:rPr>
          <w:rFonts w:cs="Kalimati" w:hint="cs"/>
          <w:sz w:val="20"/>
          <w:cs/>
        </w:rPr>
        <w:t>संस्था वा फर्म दर्ताको प्रमाणपत्र</w:t>
      </w:r>
      <w:r w:rsidR="00393C92">
        <w:rPr>
          <w:rFonts w:cs="Kalimati" w:hint="cs"/>
          <w:sz w:val="20"/>
          <w:cs/>
        </w:rPr>
        <w:t>,</w:t>
      </w:r>
      <w:r w:rsidRPr="00BE07BD">
        <w:rPr>
          <w:rFonts w:cs="Kalimati" w:hint="cs"/>
          <w:sz w:val="20"/>
          <w:cs/>
        </w:rPr>
        <w:t xml:space="preserve"> </w:t>
      </w:r>
      <w:r w:rsidR="00393C92">
        <w:rPr>
          <w:rFonts w:cs="Kalimati" w:hint="cs"/>
          <w:sz w:val="20"/>
          <w:cs/>
        </w:rPr>
        <w:t xml:space="preserve"> </w:t>
      </w:r>
    </w:p>
    <w:p w:rsidR="00BE07BD" w:rsidRPr="00BE07BD" w:rsidRDefault="00BE07BD" w:rsidP="00BE07BD">
      <w:pPr>
        <w:pStyle w:val="ListParagraph"/>
        <w:numPr>
          <w:ilvl w:val="0"/>
          <w:numId w:val="5"/>
        </w:numPr>
        <w:spacing w:before="0" w:after="0"/>
        <w:ind w:left="360"/>
        <w:jc w:val="left"/>
        <w:rPr>
          <w:rFonts w:cs="Kalimati" w:hint="cs"/>
          <w:sz w:val="20"/>
        </w:rPr>
      </w:pPr>
      <w:r w:rsidRPr="00BE07BD">
        <w:rPr>
          <w:rFonts w:cs="Kalimati" w:hint="cs"/>
          <w:sz w:val="20"/>
          <w:cs/>
        </w:rPr>
        <w:t>फर्मको स्थायी लेखा नम्बर वा मूल्य अभिवृद्धि कर दर्ताको प्रमाणपत्र</w:t>
      </w:r>
      <w:r w:rsidR="00393C92">
        <w:rPr>
          <w:rFonts w:cs="Kalimati" w:hint="cs"/>
          <w:sz w:val="20"/>
          <w:cs/>
        </w:rPr>
        <w:t>,</w:t>
      </w:r>
    </w:p>
    <w:p w:rsidR="00BE07BD" w:rsidRDefault="00BE07BD" w:rsidP="00BE07BD">
      <w:pPr>
        <w:pStyle w:val="ListParagraph"/>
        <w:numPr>
          <w:ilvl w:val="0"/>
          <w:numId w:val="5"/>
        </w:numPr>
        <w:spacing w:before="0" w:after="0"/>
        <w:ind w:left="360"/>
        <w:jc w:val="left"/>
        <w:rPr>
          <w:rFonts w:cs="Kalimati" w:hint="cs"/>
          <w:sz w:val="20"/>
        </w:rPr>
      </w:pPr>
      <w:r w:rsidRPr="00BE07BD">
        <w:rPr>
          <w:rFonts w:cs="Kalimati" w:hint="cs"/>
          <w:sz w:val="20"/>
          <w:cs/>
        </w:rPr>
        <w:t>कर चुक्ता प्रमाणपत्र</w:t>
      </w:r>
      <w:r w:rsidR="00393C92">
        <w:rPr>
          <w:rFonts w:cs="Kalimati" w:hint="cs"/>
          <w:sz w:val="20"/>
          <w:cs/>
        </w:rPr>
        <w:t>, र</w:t>
      </w:r>
    </w:p>
    <w:p w:rsidR="00393C92" w:rsidRPr="00BE07BD" w:rsidRDefault="00393C92" w:rsidP="00BE07BD">
      <w:pPr>
        <w:pStyle w:val="ListParagraph"/>
        <w:numPr>
          <w:ilvl w:val="0"/>
          <w:numId w:val="5"/>
        </w:numPr>
        <w:spacing w:before="0" w:after="0"/>
        <w:ind w:left="360"/>
        <w:jc w:val="left"/>
        <w:rPr>
          <w:rFonts w:cs="Kalimati" w:hint="cs"/>
          <w:sz w:val="20"/>
        </w:rPr>
      </w:pPr>
      <w:r>
        <w:rPr>
          <w:rFonts w:cs="Kalimati" w:hint="cs"/>
          <w:sz w:val="20"/>
          <w:cs/>
        </w:rPr>
        <w:t>आवश्यकता अनुसारको व्यवसायिक इजाजतपत्र ।</w:t>
      </w:r>
    </w:p>
    <w:p w:rsidR="00BE07BD" w:rsidRPr="00BE07BD" w:rsidRDefault="00BE07BD" w:rsidP="00BE07BD">
      <w:pPr>
        <w:pStyle w:val="ListParagraph"/>
        <w:spacing w:before="0" w:after="0"/>
        <w:ind w:left="0" w:firstLine="0"/>
        <w:jc w:val="left"/>
        <w:rPr>
          <w:rFonts w:cs="Kalimati"/>
          <w:sz w:val="20"/>
        </w:rPr>
      </w:pPr>
    </w:p>
    <w:p w:rsidR="00F94FCE" w:rsidRPr="00BE07BD" w:rsidRDefault="00F94FCE" w:rsidP="00BE07BD">
      <w:pPr>
        <w:spacing w:after="0"/>
        <w:ind w:left="-432" w:firstLine="105"/>
        <w:rPr>
          <w:rFonts w:ascii="Kokila" w:hAnsi="Kokila" w:cs="Kalimati"/>
          <w:b/>
          <w:bCs/>
          <w:sz w:val="20"/>
          <w:szCs w:val="20"/>
          <w:lang w:bidi="ne-NP"/>
        </w:rPr>
      </w:pPr>
    </w:p>
    <w:p w:rsidR="002C7AAF" w:rsidRDefault="002C7AAF" w:rsidP="002C7AAF">
      <w:pPr>
        <w:spacing w:after="0"/>
        <w:jc w:val="right"/>
        <w:rPr>
          <w:rFonts w:ascii="Calibri" w:hAnsi="Calibri"/>
          <w:sz w:val="24"/>
          <w:szCs w:val="24"/>
          <w:lang w:bidi="ne-NP"/>
        </w:rPr>
      </w:pPr>
    </w:p>
    <w:sectPr w:rsidR="002C7AAF" w:rsidSect="00BE07BD">
      <w:headerReference w:type="default" r:id="rId7"/>
      <w:footerReference w:type="default" r:id="rId8"/>
      <w:pgSz w:w="12240" w:h="15840"/>
      <w:pgMar w:top="1800" w:right="1008" w:bottom="864" w:left="1440" w:header="450" w:footer="720" w:gutter="43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33D" w:rsidRDefault="00EA333D" w:rsidP="006F4D72">
      <w:pPr>
        <w:spacing w:after="0" w:line="240" w:lineRule="auto"/>
      </w:pPr>
      <w:r>
        <w:separator/>
      </w:r>
    </w:p>
  </w:endnote>
  <w:endnote w:type="continuationSeparator" w:id="1">
    <w:p w:rsidR="00EA333D" w:rsidRDefault="00EA333D" w:rsidP="006F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D72" w:rsidRDefault="00FF7D67" w:rsidP="006F4D72">
    <w:pPr>
      <w:pStyle w:val="Footer"/>
      <w:spacing w:before="240"/>
      <w:rPr>
        <w:cs/>
        <w:lang w:bidi="ne-NP"/>
      </w:rPr>
    </w:pPr>
    <w:r>
      <w:rPr>
        <w:noProof/>
        <w:lang w:bidi="ne-NP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7.5pt;margin-top:5pt;width:477.6pt;height:0;z-index:251663360" o:connectortype="straight"/>
      </w:pict>
    </w:r>
    <w:r w:rsidR="006F4D72">
      <w:rPr>
        <w:lang w:bidi="ne-NP"/>
      </w:rPr>
      <w:t xml:space="preserve"> </w:t>
    </w:r>
    <w:r w:rsidR="006F4D72">
      <w:rPr>
        <w:rFonts w:hint="cs"/>
        <w:cs/>
        <w:lang w:bidi="ne-NP"/>
      </w:rPr>
      <w:t>फोन नं</w:t>
    </w:r>
    <w:r w:rsidR="006F4D72">
      <w:rPr>
        <w:rFonts w:ascii="Calibri" w:hAnsi="Calibri" w:cs="Calibri"/>
        <w:cs/>
        <w:lang w:bidi="ne-NP"/>
      </w:rPr>
      <w:t>.</w:t>
    </w:r>
    <w:r w:rsidR="006F4D72">
      <w:rPr>
        <w:rFonts w:hint="cs"/>
        <w:cs/>
        <w:lang w:bidi="ne-NP"/>
      </w:rPr>
      <w:t xml:space="preserve"> ०४१-५९०३१३/१४/१५, पो</w:t>
    </w:r>
    <w:r w:rsidR="006F4D72">
      <w:rPr>
        <w:rFonts w:ascii="Calibri" w:hAnsi="Calibri" w:cs="Calibri"/>
        <w:cs/>
        <w:lang w:bidi="ne-NP"/>
      </w:rPr>
      <w:t>.</w:t>
    </w:r>
    <w:r w:rsidR="006F4D72">
      <w:rPr>
        <w:rFonts w:hint="cs"/>
        <w:cs/>
        <w:lang w:bidi="ne-NP"/>
      </w:rPr>
      <w:t xml:space="preserve"> ब</w:t>
    </w:r>
    <w:r w:rsidR="006F4D72">
      <w:rPr>
        <w:rFonts w:ascii="Calibri" w:hAnsi="Calibri" w:cs="Calibri"/>
        <w:cs/>
        <w:lang w:bidi="ne-NP"/>
      </w:rPr>
      <w:t>.</w:t>
    </w:r>
    <w:r w:rsidR="006F4D72">
      <w:rPr>
        <w:rFonts w:hint="cs"/>
        <w:cs/>
        <w:lang w:bidi="ne-NP"/>
      </w:rPr>
      <w:t xml:space="preserve"> नं</w:t>
    </w:r>
    <w:r w:rsidR="006F4D72">
      <w:rPr>
        <w:rFonts w:ascii="Calibri" w:hAnsi="Calibri" w:cs="Calibri"/>
        <w:cs/>
        <w:lang w:bidi="ne-NP"/>
      </w:rPr>
      <w:t>.</w:t>
    </w:r>
    <w:r w:rsidR="006F4D72">
      <w:rPr>
        <w:rFonts w:hint="cs"/>
        <w:cs/>
        <w:lang w:bidi="ne-NP"/>
      </w:rPr>
      <w:t xml:space="preserve"> ५०</w:t>
    </w:r>
    <w:r w:rsidR="006F4D72">
      <w:rPr>
        <w:lang w:bidi="ne-NP"/>
      </w:rPr>
      <w:t xml:space="preserve"> </w:t>
    </w:r>
    <w:r w:rsidR="006F4D72">
      <w:rPr>
        <w:rFonts w:hint="cs"/>
        <w:cs/>
        <w:lang w:bidi="ne-NP"/>
      </w:rPr>
      <w:t xml:space="preserve"> </w:t>
    </w:r>
    <w:r w:rsidR="006F4D72" w:rsidRPr="00246CC1">
      <w:rPr>
        <w:rFonts w:hint="cs"/>
        <w:sz w:val="18"/>
        <w:szCs w:val="18"/>
        <w:cs/>
        <w:lang w:bidi="ne-NP"/>
      </w:rPr>
      <w:t xml:space="preserve">वेभसाइट </w:t>
    </w:r>
    <w:hyperlink r:id="rId1" w:history="1">
      <w:r w:rsidR="006F4D72" w:rsidRPr="003F32B5">
        <w:rPr>
          <w:rStyle w:val="Hyperlink"/>
          <w:lang w:bidi="ne-NP"/>
        </w:rPr>
        <w:t>www.nhrcnepal.org</w:t>
      </w:r>
    </w:hyperlink>
    <w:r w:rsidR="004E0CBE">
      <w:rPr>
        <w:rFonts w:hint="cs"/>
        <w:cs/>
        <w:lang w:bidi="ne-NP"/>
      </w:rPr>
      <w:t xml:space="preserve"> </w:t>
    </w:r>
    <w:hyperlink r:id="rId2" w:history="1">
      <w:r w:rsidR="004E0CBE" w:rsidRPr="00246CC1">
        <w:rPr>
          <w:rStyle w:val="Hyperlink"/>
          <w:rFonts w:hint="cs"/>
          <w:sz w:val="20"/>
          <w:szCs w:val="20"/>
          <w:cs/>
          <w:lang w:bidi="ne-NP"/>
        </w:rPr>
        <w:t>इमेल</w:t>
      </w:r>
      <w:r w:rsidR="004E0CBE" w:rsidRPr="003F32B5">
        <w:rPr>
          <w:rStyle w:val="Hyperlink"/>
          <w:rFonts w:hint="cs"/>
          <w:cs/>
          <w:lang w:bidi="ne-NP"/>
        </w:rPr>
        <w:t>-</w:t>
      </w:r>
      <w:r w:rsidR="004E0CBE" w:rsidRPr="003F32B5">
        <w:rPr>
          <w:rStyle w:val="Hyperlink"/>
          <w:lang w:bidi="ne-NP"/>
        </w:rPr>
        <w:t>nhrcjnk@nhrcnepal.org</w:t>
      </w:r>
    </w:hyperlink>
    <w:r w:rsidR="004E0CBE">
      <w:rPr>
        <w:rFonts w:hint="cs"/>
        <w:cs/>
        <w:lang w:bidi="ne-NP"/>
      </w:rPr>
      <w:t xml:space="preserve"> </w:t>
    </w:r>
    <w:r w:rsidR="004E0CBE">
      <w:rPr>
        <w:lang w:bidi="ne-NP"/>
      </w:rPr>
      <w:t xml:space="preserve"> </w:t>
    </w:r>
    <w:r w:rsidR="006F4D72">
      <w:rPr>
        <w:rFonts w:hint="cs"/>
        <w:cs/>
        <w:lang w:bidi="ne-NP"/>
      </w:rPr>
      <w:t xml:space="preserve"> </w:t>
    </w:r>
    <w:r w:rsidR="006F4D72" w:rsidRPr="00246CC1">
      <w:rPr>
        <w:rFonts w:hint="cs"/>
        <w:sz w:val="18"/>
        <w:szCs w:val="18"/>
        <w:cs/>
        <w:lang w:bidi="ne-NP"/>
      </w:rPr>
      <w:t xml:space="preserve"> </w:t>
    </w:r>
  </w:p>
  <w:p w:rsidR="006F4D72" w:rsidRDefault="006F4D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33D" w:rsidRDefault="00EA333D" w:rsidP="006F4D72">
      <w:pPr>
        <w:spacing w:after="0" w:line="240" w:lineRule="auto"/>
      </w:pPr>
      <w:r>
        <w:separator/>
      </w:r>
    </w:p>
  </w:footnote>
  <w:footnote w:type="continuationSeparator" w:id="1">
    <w:p w:rsidR="00EA333D" w:rsidRDefault="00EA333D" w:rsidP="006F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D72" w:rsidRPr="004E0CBE" w:rsidRDefault="006F4D72" w:rsidP="006F4D72">
    <w:pPr>
      <w:pStyle w:val="Header"/>
      <w:jc w:val="center"/>
      <w:rPr>
        <w:rFonts w:ascii="Kokila" w:hAnsi="Kokila" w:cs="Kokila"/>
        <w:b/>
        <w:bCs/>
        <w:sz w:val="48"/>
        <w:szCs w:val="48"/>
        <w:lang w:bidi="ne-NP"/>
      </w:rPr>
    </w:pPr>
    <w:r w:rsidRPr="004E0CBE">
      <w:rPr>
        <w:rFonts w:ascii="Kokila" w:hAnsi="Kokila" w:cs="Kokila"/>
        <w:b/>
        <w:bCs/>
        <w:noProof/>
        <w:sz w:val="48"/>
        <w:szCs w:val="48"/>
        <w:lang w:bidi="ne-NP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-102870</wp:posOffset>
          </wp:positionH>
          <wp:positionV relativeFrom="paragraph">
            <wp:posOffset>28575</wp:posOffset>
          </wp:positionV>
          <wp:extent cx="1000125" cy="838200"/>
          <wp:effectExtent l="19050" t="0" r="9525" b="0"/>
          <wp:wrapNone/>
          <wp:docPr id="4" name="Picture 0" descr="Logo-Nepal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Nepal.jf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012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0CBE">
      <w:rPr>
        <w:rFonts w:ascii="Kokila" w:hAnsi="Kokila" w:cs="Kokila"/>
        <w:b/>
        <w:bCs/>
        <w:noProof/>
        <w:sz w:val="48"/>
        <w:szCs w:val="48"/>
        <w:lang w:bidi="ne-NP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5012054</wp:posOffset>
          </wp:positionH>
          <wp:positionV relativeFrom="paragraph">
            <wp:posOffset>-66675</wp:posOffset>
          </wp:positionV>
          <wp:extent cx="987097" cy="933450"/>
          <wp:effectExtent l="0" t="0" r="3503" b="0"/>
          <wp:wrapNone/>
          <wp:docPr id="3" name="Picture 1" descr="Logo-NHRC Ne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NHRC Nepal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7097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0CBE">
      <w:rPr>
        <w:rFonts w:ascii="Kokila" w:hAnsi="Kokila" w:cs="Kokila"/>
        <w:b/>
        <w:bCs/>
        <w:sz w:val="48"/>
        <w:szCs w:val="48"/>
        <w:cs/>
        <w:lang w:bidi="ne-NP"/>
      </w:rPr>
      <w:t>राष्ट्रिय मानव अधिकार आयोग</w:t>
    </w:r>
  </w:p>
  <w:p w:rsidR="006F4D72" w:rsidRPr="004E0CBE" w:rsidRDefault="006F4D72" w:rsidP="006F4D72">
    <w:pPr>
      <w:pStyle w:val="Header"/>
      <w:jc w:val="center"/>
      <w:rPr>
        <w:rFonts w:ascii="Kokila" w:hAnsi="Kokila" w:cs="Kokila"/>
        <w:b/>
        <w:bCs/>
        <w:sz w:val="40"/>
        <w:szCs w:val="40"/>
        <w:lang w:bidi="ne-NP"/>
      </w:rPr>
    </w:pPr>
    <w:r w:rsidRPr="004E0CBE">
      <w:rPr>
        <w:rFonts w:ascii="Kokila" w:hAnsi="Kokila" w:cs="Kokila"/>
        <w:b/>
        <w:bCs/>
        <w:sz w:val="40"/>
        <w:szCs w:val="40"/>
        <w:cs/>
        <w:lang w:bidi="ne-NP"/>
      </w:rPr>
      <w:t>मधेश प्रदेश कार्यालय</w:t>
    </w:r>
  </w:p>
  <w:p w:rsidR="006F4D72" w:rsidRPr="004E0CBE" w:rsidRDefault="006F4D72" w:rsidP="006F4D72">
    <w:pPr>
      <w:pStyle w:val="Header"/>
      <w:jc w:val="center"/>
      <w:rPr>
        <w:rFonts w:ascii="Kokila" w:hAnsi="Kokila" w:cs="Kokila"/>
        <w:b/>
        <w:bCs/>
        <w:sz w:val="30"/>
        <w:szCs w:val="30"/>
        <w:lang w:bidi="ne-NP"/>
      </w:rPr>
    </w:pPr>
    <w:r w:rsidRPr="004E0CBE">
      <w:rPr>
        <w:rFonts w:ascii="Kokila" w:hAnsi="Kokila" w:cs="Kokila"/>
        <w:b/>
        <w:bCs/>
        <w:sz w:val="30"/>
        <w:szCs w:val="30"/>
        <w:cs/>
        <w:lang w:bidi="ne-NP"/>
      </w:rPr>
      <w:t>जनकपुरधाम, धनुषा</w:t>
    </w:r>
  </w:p>
  <w:p w:rsidR="006F4D72" w:rsidRPr="004E0CBE" w:rsidRDefault="00FF7D67" w:rsidP="006F4D72">
    <w:pPr>
      <w:pStyle w:val="Header"/>
      <w:jc w:val="center"/>
      <w:rPr>
        <w:rFonts w:ascii="Kokila" w:hAnsi="Kokila" w:cs="Kokila"/>
        <w:b/>
        <w:bCs/>
        <w:sz w:val="30"/>
        <w:szCs w:val="30"/>
        <w:lang w:bidi="ne-NP"/>
      </w:rPr>
    </w:pPr>
    <w:r>
      <w:rPr>
        <w:rFonts w:ascii="Kokila" w:hAnsi="Kokila" w:cs="Kokila"/>
        <w:b/>
        <w:bCs/>
        <w:noProof/>
        <w:sz w:val="30"/>
        <w:szCs w:val="30"/>
        <w:lang w:bidi="ne-NP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1.65pt;margin-top:8.15pt;width:477pt;height:0;z-index:251661312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B56"/>
    <w:multiLevelType w:val="hybridMultilevel"/>
    <w:tmpl w:val="5968629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20370511"/>
    <w:multiLevelType w:val="hybridMultilevel"/>
    <w:tmpl w:val="F7E6CAC0"/>
    <w:lvl w:ilvl="0" w:tplc="A6CC5060">
      <w:start w:val="1"/>
      <w:numFmt w:val="decimal"/>
      <w:lvlText w:val="%1."/>
      <w:lvlJc w:val="left"/>
      <w:pPr>
        <w:ind w:left="360" w:hanging="360"/>
      </w:pPr>
      <w:rPr>
        <w:rFonts w:ascii="Fontasy Himali" w:hAnsi="Fontasy Himali" w:cs="Kalimati" w:hint="default"/>
        <w:bCs w:val="0"/>
        <w:iCs w:val="0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37084E"/>
    <w:multiLevelType w:val="hybridMultilevel"/>
    <w:tmpl w:val="87B0D836"/>
    <w:lvl w:ilvl="0" w:tplc="A6CC5060">
      <w:start w:val="1"/>
      <w:numFmt w:val="decimal"/>
      <w:lvlText w:val="%1."/>
      <w:lvlJc w:val="left"/>
      <w:pPr>
        <w:ind w:left="360" w:hanging="360"/>
      </w:pPr>
      <w:rPr>
        <w:rFonts w:ascii="Fontasy Himali" w:hAnsi="Fontasy Himali" w:cs="Kalimati" w:hint="default"/>
        <w:bCs w:val="0"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6C20BB"/>
    <w:multiLevelType w:val="hybridMultilevel"/>
    <w:tmpl w:val="C45A4E0A"/>
    <w:lvl w:ilvl="0" w:tplc="A6CC5060">
      <w:start w:val="1"/>
      <w:numFmt w:val="decimal"/>
      <w:lvlText w:val="%1."/>
      <w:lvlJc w:val="left"/>
      <w:pPr>
        <w:ind w:left="360" w:hanging="360"/>
      </w:pPr>
      <w:rPr>
        <w:rFonts w:ascii="Fontasy Himali" w:hAnsi="Fontasy Himali" w:cs="Kalimati" w:hint="default"/>
        <w:bCs w:val="0"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F2069E"/>
    <w:multiLevelType w:val="hybridMultilevel"/>
    <w:tmpl w:val="065441C4"/>
    <w:lvl w:ilvl="0" w:tplc="A6CC5060">
      <w:start w:val="1"/>
      <w:numFmt w:val="decimal"/>
      <w:lvlText w:val="%1."/>
      <w:lvlJc w:val="left"/>
      <w:pPr>
        <w:ind w:left="1152" w:hanging="360"/>
      </w:pPr>
      <w:rPr>
        <w:rFonts w:ascii="Fontasy Himali" w:hAnsi="Fontasy Himali" w:cs="Kalimati" w:hint="default"/>
        <w:bCs w:val="0"/>
        <w:iCs w:val="0"/>
        <w:szCs w:val="28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1746">
      <o:colormenu v:ext="edit" strokecolor="none"/>
    </o:shapedefaults>
    <o:shapelayout v:ext="edit">
      <o:idmap v:ext="edit" data="2"/>
      <o:rules v:ext="edit">
        <o:r id="V:Rule3" type="connector" idref="#_x0000_s2050"/>
        <o:r id="V:Rule4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F4D72"/>
    <w:rsid w:val="000858B7"/>
    <w:rsid w:val="00122A66"/>
    <w:rsid w:val="00151C63"/>
    <w:rsid w:val="001629E4"/>
    <w:rsid w:val="00192494"/>
    <w:rsid w:val="001B7995"/>
    <w:rsid w:val="001C05AC"/>
    <w:rsid w:val="002047B1"/>
    <w:rsid w:val="00226035"/>
    <w:rsid w:val="002336BD"/>
    <w:rsid w:val="00245EAD"/>
    <w:rsid w:val="00255145"/>
    <w:rsid w:val="00291715"/>
    <w:rsid w:val="002C7AAF"/>
    <w:rsid w:val="002F186D"/>
    <w:rsid w:val="00331B6C"/>
    <w:rsid w:val="00385F20"/>
    <w:rsid w:val="00393C92"/>
    <w:rsid w:val="003B249C"/>
    <w:rsid w:val="003C3414"/>
    <w:rsid w:val="004E0CBE"/>
    <w:rsid w:val="00533CDC"/>
    <w:rsid w:val="005372CA"/>
    <w:rsid w:val="00546F0D"/>
    <w:rsid w:val="00570B7E"/>
    <w:rsid w:val="005C40DA"/>
    <w:rsid w:val="005E5703"/>
    <w:rsid w:val="00625F3C"/>
    <w:rsid w:val="00647E1B"/>
    <w:rsid w:val="00654019"/>
    <w:rsid w:val="0066296B"/>
    <w:rsid w:val="006779D0"/>
    <w:rsid w:val="006954FE"/>
    <w:rsid w:val="006F4D72"/>
    <w:rsid w:val="0076040E"/>
    <w:rsid w:val="00775E8F"/>
    <w:rsid w:val="007D3427"/>
    <w:rsid w:val="007F6780"/>
    <w:rsid w:val="008240FC"/>
    <w:rsid w:val="0083700B"/>
    <w:rsid w:val="0084127C"/>
    <w:rsid w:val="008638F4"/>
    <w:rsid w:val="00931FD7"/>
    <w:rsid w:val="009332DE"/>
    <w:rsid w:val="00966854"/>
    <w:rsid w:val="009F5C8D"/>
    <w:rsid w:val="00A01BEB"/>
    <w:rsid w:val="00A357F7"/>
    <w:rsid w:val="00A51CF7"/>
    <w:rsid w:val="00A60184"/>
    <w:rsid w:val="00AD5C7D"/>
    <w:rsid w:val="00B74D43"/>
    <w:rsid w:val="00BE07BD"/>
    <w:rsid w:val="00C05641"/>
    <w:rsid w:val="00C64C78"/>
    <w:rsid w:val="00D0286E"/>
    <w:rsid w:val="00D30FC6"/>
    <w:rsid w:val="00DA3764"/>
    <w:rsid w:val="00E40F65"/>
    <w:rsid w:val="00E81065"/>
    <w:rsid w:val="00E8616F"/>
    <w:rsid w:val="00EA333D"/>
    <w:rsid w:val="00F94FCE"/>
    <w:rsid w:val="00FA0419"/>
    <w:rsid w:val="00FF7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D72"/>
  </w:style>
  <w:style w:type="paragraph" w:styleId="Footer">
    <w:name w:val="footer"/>
    <w:basedOn w:val="Normal"/>
    <w:link w:val="FooterChar"/>
    <w:uiPriority w:val="99"/>
    <w:semiHidden/>
    <w:unhideWhenUsed/>
    <w:rsid w:val="006F4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4D72"/>
  </w:style>
  <w:style w:type="paragraph" w:styleId="BalloonText">
    <w:name w:val="Balloon Text"/>
    <w:basedOn w:val="Normal"/>
    <w:link w:val="BalloonTextChar"/>
    <w:uiPriority w:val="99"/>
    <w:semiHidden/>
    <w:unhideWhenUsed/>
    <w:rsid w:val="006F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D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F4D7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0C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7BD"/>
    <w:pPr>
      <w:spacing w:before="240" w:after="120" w:line="240" w:lineRule="auto"/>
      <w:ind w:left="720" w:firstLine="360"/>
      <w:contextualSpacing/>
      <w:jc w:val="both"/>
    </w:pPr>
    <w:rPr>
      <w:rFonts w:cs="Mangal"/>
      <w:szCs w:val="20"/>
      <w:lang w:bidi="ne-N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&#2311;&#2350;&#2375;&#2354;-nhrcjnk@nhrcnepal.org" TargetMode="External"/><Relationship Id="rId1" Type="http://schemas.openxmlformats.org/officeDocument/2006/relationships/hyperlink" Target="http://www.nhrcnepal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राष्ट्रिय मानव अधिकार आयोग                                            मधेश प्रदेश कार्यालय                    जनकपुरधाम,धनुषा</vt:lpstr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राष्ट्रिय मानव अधिकार आयोग                                            मधेश प्रदेश कार्यालय                    जनकपुरधाम,धनुषा</dc:title>
  <dc:creator>Dell</dc:creator>
  <cp:lastModifiedBy>Dell</cp:lastModifiedBy>
  <cp:revision>4</cp:revision>
  <cp:lastPrinted>2025-08-25T10:09:00Z</cp:lastPrinted>
  <dcterms:created xsi:type="dcterms:W3CDTF">2025-08-25T09:34:00Z</dcterms:created>
  <dcterms:modified xsi:type="dcterms:W3CDTF">2025-08-25T10:52:00Z</dcterms:modified>
</cp:coreProperties>
</file>